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733C" w:rsidRDefault="00BE733C" w:rsidP="001921A6">
      <w:pPr>
        <w:pStyle w:val="a8"/>
        <w:spacing w:after="0" w:line="240" w:lineRule="auto"/>
        <w:ind w:left="57" w:right="5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921A6" w:rsidRDefault="001921A6" w:rsidP="001921A6">
      <w:pPr>
        <w:pStyle w:val="a8"/>
        <w:spacing w:after="0" w:line="240" w:lineRule="auto"/>
        <w:ind w:left="57" w:right="57"/>
        <w:jc w:val="center"/>
        <w:rPr>
          <w:rFonts w:ascii="Times New Roman" w:hAnsi="Times New Roman"/>
          <w:b/>
          <w:bCs/>
          <w:sz w:val="24"/>
          <w:szCs w:val="24"/>
        </w:rPr>
      </w:pPr>
      <w:r w:rsidRPr="00C250AB">
        <w:rPr>
          <w:rFonts w:ascii="Times New Roman" w:hAnsi="Times New Roman"/>
          <w:b/>
          <w:bCs/>
          <w:sz w:val="24"/>
          <w:szCs w:val="24"/>
        </w:rPr>
        <w:t xml:space="preserve"> Пояснительная записка</w:t>
      </w:r>
    </w:p>
    <w:p w:rsidR="00BE733C" w:rsidRPr="00BE733C" w:rsidRDefault="00BE733C" w:rsidP="00BE733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BE733C">
        <w:rPr>
          <w:rFonts w:ascii="Times New Roman" w:eastAsia="Times New Roman" w:hAnsi="Times New Roman" w:cs="Times New Roman"/>
          <w:color w:val="181818"/>
          <w:sz w:val="24"/>
          <w:szCs w:val="24"/>
        </w:rPr>
        <w:t>Рабочая пр</w:t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ограмма по литературе для 9 </w:t>
      </w:r>
      <w:r w:rsidRPr="00BE733C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класса составлена в соответствии с основными положениями Федерального государственного образовательного стандарта основного общего образования второго поколения, на основе примерной Программы основного общего образования по литературе, </w:t>
      </w:r>
      <w:proofErr w:type="gramStart"/>
      <w:r w:rsidRPr="00BE733C">
        <w:rPr>
          <w:rFonts w:ascii="Times New Roman" w:eastAsia="Times New Roman" w:hAnsi="Times New Roman" w:cs="Times New Roman"/>
          <w:color w:val="181818"/>
          <w:sz w:val="24"/>
          <w:szCs w:val="24"/>
        </w:rPr>
        <w:t>авторской  программы</w:t>
      </w:r>
      <w:proofErr w:type="gramEnd"/>
      <w:r w:rsidRPr="00BE733C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по литературе  </w:t>
      </w:r>
      <w:proofErr w:type="spellStart"/>
      <w:r w:rsidRPr="00BE733C">
        <w:rPr>
          <w:rFonts w:ascii="Times New Roman" w:eastAsia="Times New Roman" w:hAnsi="Times New Roman" w:cs="Times New Roman"/>
          <w:color w:val="181818"/>
          <w:sz w:val="24"/>
          <w:szCs w:val="24"/>
        </w:rPr>
        <w:t>В.Я.Коровино</w:t>
      </w:r>
      <w:r w:rsidR="00954E7F">
        <w:rPr>
          <w:rFonts w:ascii="Times New Roman" w:eastAsia="Times New Roman" w:hAnsi="Times New Roman" w:cs="Times New Roman"/>
          <w:color w:val="181818"/>
          <w:sz w:val="24"/>
          <w:szCs w:val="24"/>
        </w:rPr>
        <w:t>й</w:t>
      </w:r>
      <w:proofErr w:type="spellEnd"/>
      <w:r w:rsidR="00954E7F">
        <w:rPr>
          <w:rFonts w:ascii="Times New Roman" w:eastAsia="Times New Roman" w:hAnsi="Times New Roman" w:cs="Times New Roman"/>
          <w:color w:val="181818"/>
          <w:sz w:val="24"/>
          <w:szCs w:val="24"/>
        </w:rPr>
        <w:t>  и др.( М.: «Просвещение»,2020</w:t>
      </w:r>
      <w:r w:rsidRPr="00BE733C">
        <w:rPr>
          <w:rFonts w:ascii="Times New Roman" w:eastAsia="Times New Roman" w:hAnsi="Times New Roman" w:cs="Times New Roman"/>
          <w:color w:val="181818"/>
          <w:sz w:val="24"/>
          <w:szCs w:val="24"/>
        </w:rPr>
        <w:t>) к учебнику  В. Я. Коровин</w:t>
      </w:r>
      <w:r w:rsidR="00226FBA">
        <w:rPr>
          <w:rFonts w:ascii="Times New Roman" w:eastAsia="Times New Roman" w:hAnsi="Times New Roman" w:cs="Times New Roman"/>
          <w:color w:val="181818"/>
          <w:sz w:val="24"/>
          <w:szCs w:val="24"/>
        </w:rPr>
        <w:t>ой и др. (М.,: Просвещение, 2020</w:t>
      </w:r>
      <w:r w:rsidRPr="00BE733C">
        <w:rPr>
          <w:rFonts w:ascii="Times New Roman" w:eastAsia="Times New Roman" w:hAnsi="Times New Roman" w:cs="Times New Roman"/>
          <w:color w:val="181818"/>
          <w:sz w:val="24"/>
          <w:szCs w:val="24"/>
        </w:rPr>
        <w:t>).</w:t>
      </w:r>
    </w:p>
    <w:p w:rsidR="00BE733C" w:rsidRPr="00BE733C" w:rsidRDefault="00BE733C" w:rsidP="00BE733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BE733C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Программа детализирует и раскрывает содержание стандарта, определяет общую стратегию обучения, </w:t>
      </w:r>
      <w:proofErr w:type="gramStart"/>
      <w:r w:rsidRPr="00BE733C">
        <w:rPr>
          <w:rFonts w:ascii="Times New Roman" w:eastAsia="Times New Roman" w:hAnsi="Times New Roman" w:cs="Times New Roman"/>
          <w:color w:val="181818"/>
          <w:sz w:val="24"/>
          <w:szCs w:val="24"/>
        </w:rPr>
        <w:t>воспитания и развития</w:t>
      </w:r>
      <w:proofErr w:type="gramEnd"/>
      <w:r w:rsidRPr="00BE733C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учащихся средства</w:t>
      </w:r>
      <w:r w:rsidR="006A769B">
        <w:rPr>
          <w:rFonts w:ascii="Times New Roman" w:eastAsia="Times New Roman" w:hAnsi="Times New Roman" w:cs="Times New Roman"/>
          <w:color w:val="181818"/>
          <w:sz w:val="24"/>
          <w:szCs w:val="24"/>
        </w:rPr>
        <w:t>ми учебного предмета литература</w:t>
      </w:r>
    </w:p>
    <w:p w:rsidR="00BE733C" w:rsidRPr="00BE733C" w:rsidRDefault="00BE733C" w:rsidP="006A769B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</w:p>
    <w:p w:rsidR="00BE733C" w:rsidRPr="00BE733C" w:rsidRDefault="00BE733C" w:rsidP="006A769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</w:rPr>
      </w:pPr>
    </w:p>
    <w:p w:rsidR="00BE733C" w:rsidRPr="00BE733C" w:rsidRDefault="00BE733C" w:rsidP="00A47CB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</w:rPr>
      </w:pPr>
    </w:p>
    <w:p w:rsidR="001921A6" w:rsidRPr="00A47CB8" w:rsidRDefault="00BE733C" w:rsidP="00A47CB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BE733C"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 </w:t>
      </w:r>
    </w:p>
    <w:p w:rsidR="001921A6" w:rsidRPr="00C250AB" w:rsidRDefault="001921A6" w:rsidP="001921A6">
      <w:pPr>
        <w:pStyle w:val="11"/>
        <w:shd w:val="clear" w:color="auto" w:fill="auto"/>
        <w:tabs>
          <w:tab w:val="left" w:pos="794"/>
        </w:tabs>
        <w:spacing w:line="240" w:lineRule="auto"/>
        <w:ind w:left="57" w:right="57"/>
        <w:jc w:val="both"/>
        <w:rPr>
          <w:color w:val="auto"/>
          <w:sz w:val="24"/>
          <w:szCs w:val="24"/>
        </w:rPr>
      </w:pPr>
      <w:r w:rsidRPr="00C250AB">
        <w:rPr>
          <w:color w:val="auto"/>
          <w:sz w:val="24"/>
          <w:szCs w:val="24"/>
        </w:rPr>
        <w:t xml:space="preserve">   </w:t>
      </w:r>
    </w:p>
    <w:p w:rsidR="001921A6" w:rsidRPr="00C250AB" w:rsidRDefault="001921A6" w:rsidP="001921A6">
      <w:pPr>
        <w:pStyle w:val="11"/>
        <w:shd w:val="clear" w:color="auto" w:fill="auto"/>
        <w:tabs>
          <w:tab w:val="left" w:pos="794"/>
        </w:tabs>
        <w:spacing w:line="240" w:lineRule="auto"/>
        <w:ind w:left="57" w:right="57"/>
        <w:jc w:val="both"/>
        <w:rPr>
          <w:b/>
          <w:color w:val="auto"/>
          <w:sz w:val="24"/>
          <w:szCs w:val="24"/>
        </w:rPr>
      </w:pPr>
      <w:r w:rsidRPr="00C250AB">
        <w:rPr>
          <w:b/>
          <w:color w:val="auto"/>
          <w:sz w:val="24"/>
          <w:szCs w:val="24"/>
        </w:rPr>
        <w:t xml:space="preserve">Место </w:t>
      </w:r>
      <w:proofErr w:type="gramStart"/>
      <w:r w:rsidRPr="00C250AB">
        <w:rPr>
          <w:b/>
          <w:color w:val="auto"/>
          <w:sz w:val="24"/>
          <w:szCs w:val="24"/>
        </w:rPr>
        <w:t>предмета  в</w:t>
      </w:r>
      <w:proofErr w:type="gramEnd"/>
      <w:r w:rsidRPr="00C250AB">
        <w:rPr>
          <w:b/>
          <w:color w:val="auto"/>
          <w:sz w:val="24"/>
          <w:szCs w:val="24"/>
        </w:rPr>
        <w:t xml:space="preserve"> учебном плане</w:t>
      </w:r>
    </w:p>
    <w:p w:rsidR="001921A6" w:rsidRPr="00C250AB" w:rsidRDefault="001921A6" w:rsidP="001921A6">
      <w:pPr>
        <w:pStyle w:val="11"/>
        <w:shd w:val="clear" w:color="auto" w:fill="auto"/>
        <w:tabs>
          <w:tab w:val="left" w:pos="794"/>
        </w:tabs>
        <w:spacing w:line="240" w:lineRule="auto"/>
        <w:ind w:left="57" w:right="57"/>
        <w:jc w:val="both"/>
        <w:rPr>
          <w:b/>
          <w:color w:val="auto"/>
          <w:sz w:val="24"/>
          <w:szCs w:val="24"/>
        </w:rPr>
      </w:pPr>
    </w:p>
    <w:p w:rsidR="001921A6" w:rsidRPr="00C250AB" w:rsidRDefault="001921A6" w:rsidP="001921A6">
      <w:pPr>
        <w:pStyle w:val="Style3"/>
        <w:widowControl/>
        <w:spacing w:line="240" w:lineRule="auto"/>
        <w:ind w:left="57" w:right="57"/>
        <w:rPr>
          <w:rStyle w:val="FontStyle28"/>
        </w:rPr>
      </w:pPr>
      <w:r w:rsidRPr="00C250AB">
        <w:t xml:space="preserve">    </w:t>
      </w:r>
      <w:r w:rsidR="00A47CB8">
        <w:rPr>
          <w:rStyle w:val="FontStyle28"/>
        </w:rPr>
        <w:t>Данная программа сформирован</w:t>
      </w:r>
      <w:r w:rsidRPr="00C250AB">
        <w:rPr>
          <w:rStyle w:val="FontStyle28"/>
        </w:rPr>
        <w:t xml:space="preserve"> учётом психолого-педагогических особенностей развития   </w:t>
      </w:r>
      <w:r w:rsidRPr="00C250AB">
        <w:rPr>
          <w:rStyle w:val="FontStyle28"/>
          <w:b/>
        </w:rPr>
        <w:t>девятиклассников</w:t>
      </w:r>
      <w:r w:rsidRPr="00C250AB">
        <w:rPr>
          <w:rStyle w:val="FontStyle28"/>
        </w:rPr>
        <w:t xml:space="preserve"> </w:t>
      </w:r>
      <w:proofErr w:type="gramStart"/>
      <w:r w:rsidRPr="00C250AB">
        <w:rPr>
          <w:rStyle w:val="FontStyle28"/>
        </w:rPr>
        <w:t>и  уровня</w:t>
      </w:r>
      <w:proofErr w:type="gramEnd"/>
      <w:r w:rsidRPr="00C250AB">
        <w:rPr>
          <w:rStyle w:val="FontStyle28"/>
        </w:rPr>
        <w:t xml:space="preserve"> их подготовленности. Рассчитана на </w:t>
      </w:r>
      <w:r w:rsidR="003371E7">
        <w:rPr>
          <w:rStyle w:val="FontStyle28"/>
          <w:b/>
        </w:rPr>
        <w:t>17</w:t>
      </w:r>
      <w:r w:rsidRPr="00C250AB">
        <w:rPr>
          <w:rStyle w:val="FontStyle28"/>
          <w:b/>
        </w:rPr>
        <w:t xml:space="preserve"> </w:t>
      </w:r>
      <w:r w:rsidR="003371E7">
        <w:rPr>
          <w:rStyle w:val="FontStyle28"/>
        </w:rPr>
        <w:t>часов</w:t>
      </w:r>
      <w:r w:rsidRPr="00C250AB">
        <w:rPr>
          <w:rStyle w:val="FontStyle28"/>
        </w:rPr>
        <w:t xml:space="preserve"> в </w:t>
      </w:r>
      <w:r w:rsidR="003371E7">
        <w:rPr>
          <w:rStyle w:val="FontStyle28"/>
        </w:rPr>
        <w:t>год.</w:t>
      </w:r>
    </w:p>
    <w:p w:rsidR="001921A6" w:rsidRPr="00C250AB" w:rsidRDefault="001921A6" w:rsidP="00E00D0B">
      <w:pPr>
        <w:pStyle w:val="13"/>
        <w:keepNext/>
        <w:keepLines/>
        <w:shd w:val="clear" w:color="auto" w:fill="auto"/>
        <w:spacing w:line="240" w:lineRule="auto"/>
        <w:ind w:right="57"/>
        <w:jc w:val="both"/>
        <w:rPr>
          <w:sz w:val="24"/>
          <w:szCs w:val="24"/>
        </w:rPr>
      </w:pPr>
    </w:p>
    <w:p w:rsidR="003371E7" w:rsidRPr="003371E7" w:rsidRDefault="001921A6" w:rsidP="003371E7">
      <w:pPr>
        <w:pStyle w:val="11"/>
        <w:shd w:val="clear" w:color="auto" w:fill="auto"/>
        <w:tabs>
          <w:tab w:val="left" w:pos="884"/>
        </w:tabs>
        <w:spacing w:line="240" w:lineRule="auto"/>
        <w:ind w:left="57" w:right="57"/>
        <w:jc w:val="center"/>
        <w:rPr>
          <w:rFonts w:ascii="Arial" w:hAnsi="Arial" w:cs="Arial"/>
          <w:sz w:val="21"/>
          <w:szCs w:val="21"/>
        </w:rPr>
      </w:pPr>
      <w:r w:rsidRPr="00C250AB">
        <w:rPr>
          <w:b/>
          <w:color w:val="auto"/>
          <w:sz w:val="24"/>
          <w:szCs w:val="24"/>
        </w:rPr>
        <w:t xml:space="preserve"> </w:t>
      </w:r>
    </w:p>
    <w:p w:rsidR="003371E7" w:rsidRPr="003371E7" w:rsidRDefault="003371E7" w:rsidP="003371E7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b/>
          <w:bCs/>
          <w:color w:val="000000"/>
          <w:sz w:val="21"/>
          <w:szCs w:val="21"/>
        </w:rPr>
        <w:t>Планируемые результаты освоения учебного предмета</w:t>
      </w:r>
    </w:p>
    <w:p w:rsidR="003371E7" w:rsidRPr="003371E7" w:rsidRDefault="003371E7" w:rsidP="003371E7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b/>
          <w:bCs/>
          <w:color w:val="000000"/>
          <w:sz w:val="21"/>
          <w:szCs w:val="21"/>
        </w:rPr>
        <w:t>Личностные результаты</w:t>
      </w:r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t>•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t xml:space="preserve">• формирование ответственного отношения к учению, </w:t>
      </w:r>
      <w:proofErr w:type="gramStart"/>
      <w:r w:rsidRPr="003371E7">
        <w:rPr>
          <w:rFonts w:ascii="Arial" w:eastAsia="Times New Roman" w:hAnsi="Arial" w:cs="Arial"/>
          <w:color w:val="000000"/>
          <w:sz w:val="21"/>
          <w:szCs w:val="21"/>
        </w:rPr>
        <w:t>готовности и способности</w:t>
      </w:r>
      <w:proofErr w:type="gramEnd"/>
      <w:r w:rsidRPr="003371E7">
        <w:rPr>
          <w:rFonts w:ascii="Arial" w:eastAsia="Times New Roman" w:hAnsi="Arial" w:cs="Arial"/>
          <w:color w:val="000000"/>
          <w:sz w:val="21"/>
          <w:szCs w:val="21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t>•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t>•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t>•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lastRenderedPageBreak/>
        <w:t>•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t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t>• 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t>•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t>•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3371E7">
        <w:rPr>
          <w:rFonts w:ascii="Arial" w:eastAsia="Times New Roman" w:hAnsi="Arial" w:cs="Arial"/>
          <w:b/>
          <w:bCs/>
          <w:color w:val="000000"/>
          <w:sz w:val="21"/>
          <w:szCs w:val="21"/>
        </w:rPr>
        <w:t>Метапредметные</w:t>
      </w:r>
      <w:proofErr w:type="spellEnd"/>
      <w:r w:rsidRPr="003371E7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результаты:</w:t>
      </w:r>
    </w:p>
    <w:p w:rsidR="003371E7" w:rsidRPr="003371E7" w:rsidRDefault="003371E7" w:rsidP="003371E7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3371E7" w:rsidRPr="003371E7" w:rsidRDefault="003371E7" w:rsidP="003371E7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3371E7" w:rsidRPr="003371E7" w:rsidRDefault="003371E7" w:rsidP="003371E7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3371E7" w:rsidRPr="003371E7" w:rsidRDefault="003371E7" w:rsidP="003371E7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t>умение оценивать правильность выполнения учебной задачи, собственные возможности её решения;</w:t>
      </w:r>
    </w:p>
    <w:p w:rsidR="003371E7" w:rsidRPr="003371E7" w:rsidRDefault="003371E7" w:rsidP="003371E7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3371E7" w:rsidRPr="003371E7" w:rsidRDefault="003371E7" w:rsidP="003371E7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3371E7" w:rsidRPr="003371E7" w:rsidRDefault="003371E7" w:rsidP="003371E7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3371E7" w:rsidRPr="003371E7" w:rsidRDefault="003371E7" w:rsidP="003371E7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t>смысловое чтение;</w:t>
      </w:r>
    </w:p>
    <w:p w:rsidR="003371E7" w:rsidRPr="003371E7" w:rsidRDefault="003371E7" w:rsidP="003371E7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3371E7" w:rsidRPr="003371E7" w:rsidRDefault="003371E7" w:rsidP="003371E7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t>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3371E7" w:rsidRPr="003371E7" w:rsidRDefault="003371E7" w:rsidP="003371E7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t>формирование и развитие компетентности в области использования информационно-коммуникационных технологий.</w:t>
      </w:r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b/>
          <w:bCs/>
          <w:color w:val="000000"/>
          <w:sz w:val="21"/>
          <w:szCs w:val="21"/>
        </w:rPr>
        <w:lastRenderedPageBreak/>
        <w:t>Предметные результаты:</w:t>
      </w:r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b/>
          <w:bCs/>
          <w:color w:val="000000"/>
          <w:sz w:val="21"/>
          <w:szCs w:val="21"/>
        </w:rPr>
        <w:t>Выпускник научится:</w:t>
      </w:r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t>• 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анализ; интерпретировать прочитанное, устанавливать поле читательских ассоциаций, отбирать произведения для чтения;</w:t>
      </w:r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t>• воспринимать художественный текст как произведение искусства, послание автора читателю, современнику и потомку;</w:t>
      </w:r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t>• определять для себя актуальную и перспективную цели чтения художественной литературы; выбирать произведения для самостоятельного чтения;</w:t>
      </w:r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t>• выявлять и интерпретировать авторскую позицию, определяя своё к ней отношение, и на этой основе формировать собственные ценностные ориентации;</w:t>
      </w:r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t>• определять актуальность произведе</w:t>
      </w:r>
      <w:r>
        <w:rPr>
          <w:rFonts w:ascii="Arial" w:eastAsia="Times New Roman" w:hAnsi="Arial" w:cs="Arial"/>
          <w:color w:val="000000"/>
          <w:sz w:val="21"/>
          <w:szCs w:val="21"/>
        </w:rPr>
        <w:t>ний для читателей разных поколе</w:t>
      </w:r>
      <w:r w:rsidRPr="003371E7">
        <w:rPr>
          <w:rFonts w:ascii="Arial" w:eastAsia="Times New Roman" w:hAnsi="Arial" w:cs="Arial"/>
          <w:color w:val="000000"/>
          <w:sz w:val="21"/>
          <w:szCs w:val="21"/>
        </w:rPr>
        <w:t>ний и вступать в диалог с другими читателями;</w:t>
      </w:r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t>• анализировать и истолковывать произведения разной жанровой природы, аргументированно формулируя своё отношение к прочитанному;</w:t>
      </w:r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t>• создавать собственный текст аналитического и интерпретирующего характера в различных форматах;</w:t>
      </w:r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t>• сопоставлять произведение словесного искусства и его воплощение в других искусствах;</w:t>
      </w:r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t>• работать с разными источниками информации и владеть основными способами её обработки и презентации.</w:t>
      </w:r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b/>
          <w:bCs/>
          <w:color w:val="000000"/>
          <w:sz w:val="21"/>
          <w:szCs w:val="21"/>
        </w:rPr>
        <w:t>Выпускник получит возможность научиться:</w:t>
      </w:r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t>• выбирать путь анализа произведения, адекватный жанрово-родовой природе художественного текста;</w:t>
      </w:r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t>• дифференцировать элементы поэтики художественного текста, видеть их художественную и смысловую функцию;</w:t>
      </w:r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t>• сопоставлять «чужие» тексты интерпретирующего характера, аргументированно оценивать их;</w:t>
      </w:r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t>• оценивать интерпретацию художественного текста, созданную средствами других искусств;</w:t>
      </w:r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t>• создавать собственную интерпретацию изученного текста средствами других искусств;</w:t>
      </w:r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t>• сопоставлять произведения русской и мировой литературы самостоятельно (или под руководством учителя), определяя линии сопоставления, выбирая аспект для сопоставительного анализа;</w:t>
      </w:r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t>• вести самостоятельную проектно-исследовательскую деятельность и оформлять её результаты в разных форматах (работа исследовательского характера, реферат, проект).</w:t>
      </w:r>
    </w:p>
    <w:p w:rsidR="003371E7" w:rsidRPr="003371E7" w:rsidRDefault="003371E7" w:rsidP="003371E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br/>
      </w:r>
    </w:p>
    <w:p w:rsidR="003371E7" w:rsidRPr="003371E7" w:rsidRDefault="003371E7" w:rsidP="003371E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b/>
          <w:bCs/>
          <w:color w:val="000000"/>
          <w:sz w:val="21"/>
          <w:szCs w:val="21"/>
        </w:rPr>
        <w:t>Содержание учебного предмета</w:t>
      </w:r>
    </w:p>
    <w:p w:rsidR="003371E7" w:rsidRPr="003371E7" w:rsidRDefault="003371E7" w:rsidP="003371E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t>9 класс</w:t>
      </w:r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t>Из русской литературы XVIII века (1)</w:t>
      </w:r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gramStart"/>
      <w:r w:rsidRPr="003371E7">
        <w:rPr>
          <w:rFonts w:ascii="Arial" w:eastAsia="Times New Roman" w:hAnsi="Arial" w:cs="Arial"/>
          <w:color w:val="000000"/>
          <w:sz w:val="21"/>
          <w:szCs w:val="21"/>
        </w:rPr>
        <w:lastRenderedPageBreak/>
        <w:t>Н.М.Карамзин.«</w:t>
      </w:r>
      <w:proofErr w:type="spellStart"/>
      <w:proofErr w:type="gramEnd"/>
      <w:r w:rsidRPr="003371E7">
        <w:rPr>
          <w:rFonts w:ascii="Arial" w:eastAsia="Times New Roman" w:hAnsi="Arial" w:cs="Arial"/>
          <w:color w:val="000000"/>
          <w:sz w:val="21"/>
          <w:szCs w:val="21"/>
        </w:rPr>
        <w:t>Сиерра</w:t>
      </w:r>
      <w:proofErr w:type="spellEnd"/>
      <w:r w:rsidRPr="003371E7">
        <w:rPr>
          <w:rFonts w:ascii="Arial" w:eastAsia="Times New Roman" w:hAnsi="Arial" w:cs="Arial"/>
          <w:color w:val="000000"/>
          <w:sz w:val="21"/>
          <w:szCs w:val="21"/>
        </w:rPr>
        <w:t xml:space="preserve"> Морена» –яркий образец лирической прозы</w:t>
      </w:r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t>русского романтического направления 18 века. Тема трагической любви.</w:t>
      </w:r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t>Мотив вселенского одиночества.</w:t>
      </w:r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t>Из литературы XIX века (2)</w:t>
      </w:r>
    </w:p>
    <w:p w:rsidR="003371E7" w:rsidRPr="003371E7" w:rsidRDefault="003371E7" w:rsidP="003371E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br/>
      </w:r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proofErr w:type="gramStart"/>
      <w:r w:rsidRPr="003371E7">
        <w:rPr>
          <w:rFonts w:ascii="Arial" w:eastAsia="Times New Roman" w:hAnsi="Arial" w:cs="Arial"/>
          <w:b/>
          <w:bCs/>
          <w:color w:val="000000"/>
          <w:sz w:val="21"/>
          <w:szCs w:val="21"/>
        </w:rPr>
        <w:t>Л.Н.Толстой</w:t>
      </w:r>
      <w:r w:rsidRPr="003371E7">
        <w:rPr>
          <w:rFonts w:ascii="Arial" w:eastAsia="Times New Roman" w:hAnsi="Arial" w:cs="Arial"/>
          <w:color w:val="000000"/>
          <w:sz w:val="21"/>
          <w:szCs w:val="21"/>
        </w:rPr>
        <w:t>.«</w:t>
      </w:r>
      <w:proofErr w:type="gramEnd"/>
      <w:r w:rsidRPr="003371E7">
        <w:rPr>
          <w:rFonts w:ascii="Arial" w:eastAsia="Times New Roman" w:hAnsi="Arial" w:cs="Arial"/>
          <w:color w:val="000000"/>
          <w:sz w:val="21"/>
          <w:szCs w:val="21"/>
        </w:rPr>
        <w:t>Народные</w:t>
      </w:r>
      <w:proofErr w:type="spellEnd"/>
      <w:r w:rsidRPr="003371E7">
        <w:rPr>
          <w:rFonts w:ascii="Arial" w:eastAsia="Times New Roman" w:hAnsi="Arial" w:cs="Arial"/>
          <w:color w:val="000000"/>
          <w:sz w:val="21"/>
          <w:szCs w:val="21"/>
        </w:rPr>
        <w:t xml:space="preserve"> рассказы»-подлинная энциклопедия народной жизни. Поиск встречи с Богом. Путь к душе. («Свечка», «Три старца», «Где любовь, там и Бог», «Кающийся грешник» и др.). Поэтика и проблематика. Язык. (Анализ рассказов по выбору).</w:t>
      </w:r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А.П. </w:t>
      </w:r>
      <w:proofErr w:type="spellStart"/>
      <w:proofErr w:type="gramStart"/>
      <w:r w:rsidRPr="003371E7">
        <w:rPr>
          <w:rFonts w:ascii="Arial" w:eastAsia="Times New Roman" w:hAnsi="Arial" w:cs="Arial"/>
          <w:b/>
          <w:bCs/>
          <w:color w:val="000000"/>
          <w:sz w:val="21"/>
          <w:szCs w:val="21"/>
        </w:rPr>
        <w:t>Чехов</w:t>
      </w:r>
      <w:r w:rsidRPr="003371E7">
        <w:rPr>
          <w:rFonts w:ascii="Arial" w:eastAsia="Times New Roman" w:hAnsi="Arial" w:cs="Arial"/>
          <w:color w:val="000000"/>
          <w:sz w:val="21"/>
          <w:szCs w:val="21"/>
        </w:rPr>
        <w:t>.«</w:t>
      </w:r>
      <w:proofErr w:type="gramEnd"/>
      <w:r w:rsidRPr="003371E7">
        <w:rPr>
          <w:rFonts w:ascii="Arial" w:eastAsia="Times New Roman" w:hAnsi="Arial" w:cs="Arial"/>
          <w:color w:val="000000"/>
          <w:sz w:val="21"/>
          <w:szCs w:val="21"/>
        </w:rPr>
        <w:t>В</w:t>
      </w:r>
      <w:proofErr w:type="spellEnd"/>
      <w:r w:rsidRPr="003371E7">
        <w:rPr>
          <w:rFonts w:ascii="Arial" w:eastAsia="Times New Roman" w:hAnsi="Arial" w:cs="Arial"/>
          <w:color w:val="000000"/>
          <w:sz w:val="21"/>
          <w:szCs w:val="21"/>
        </w:rPr>
        <w:t xml:space="preserve"> рождественскую ночь». Иронический парадокс в рождественском рассказе. Трагедийная тема рока, неотвратимости судьбы. Нравственное перерождение героини.</w:t>
      </w:r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b/>
          <w:bCs/>
          <w:color w:val="000000"/>
          <w:sz w:val="21"/>
          <w:szCs w:val="21"/>
        </w:rPr>
        <w:t>Из литературы XX века (3)</w:t>
      </w:r>
    </w:p>
    <w:p w:rsidR="003371E7" w:rsidRPr="003371E7" w:rsidRDefault="003371E7" w:rsidP="003371E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br/>
      </w:r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3371E7">
        <w:rPr>
          <w:rFonts w:ascii="Arial" w:eastAsia="Times New Roman" w:hAnsi="Arial" w:cs="Arial"/>
          <w:b/>
          <w:bCs/>
          <w:color w:val="000000"/>
          <w:sz w:val="21"/>
          <w:szCs w:val="21"/>
        </w:rPr>
        <w:t>В.В.Вересаев</w:t>
      </w:r>
      <w:proofErr w:type="spellEnd"/>
      <w:r w:rsidRPr="003371E7">
        <w:rPr>
          <w:rFonts w:ascii="Arial" w:eastAsia="Times New Roman" w:hAnsi="Arial" w:cs="Arial"/>
          <w:color w:val="000000"/>
          <w:sz w:val="21"/>
          <w:szCs w:val="21"/>
        </w:rPr>
        <w:t>. «</w:t>
      </w:r>
      <w:proofErr w:type="spellStart"/>
      <w:r w:rsidRPr="003371E7">
        <w:rPr>
          <w:rFonts w:ascii="Arial" w:eastAsia="Times New Roman" w:hAnsi="Arial" w:cs="Arial"/>
          <w:color w:val="000000"/>
          <w:sz w:val="21"/>
          <w:szCs w:val="21"/>
        </w:rPr>
        <w:t>Загадка</w:t>
      </w:r>
      <w:proofErr w:type="gramStart"/>
      <w:r w:rsidRPr="003371E7">
        <w:rPr>
          <w:rFonts w:ascii="Arial" w:eastAsia="Times New Roman" w:hAnsi="Arial" w:cs="Arial"/>
          <w:color w:val="000000"/>
          <w:sz w:val="21"/>
          <w:szCs w:val="21"/>
        </w:rPr>
        <w:t>».Образ</w:t>
      </w:r>
      <w:proofErr w:type="spellEnd"/>
      <w:proofErr w:type="gramEnd"/>
      <w:r w:rsidRPr="003371E7">
        <w:rPr>
          <w:rFonts w:ascii="Arial" w:eastAsia="Times New Roman" w:hAnsi="Arial" w:cs="Arial"/>
          <w:color w:val="000000"/>
          <w:sz w:val="21"/>
          <w:szCs w:val="21"/>
        </w:rPr>
        <w:t xml:space="preserve"> города как антитеза природному миру. Красота искусства</w:t>
      </w:r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3371E7">
        <w:rPr>
          <w:rFonts w:ascii="Arial" w:eastAsia="Times New Roman" w:hAnsi="Arial" w:cs="Arial"/>
          <w:b/>
          <w:bCs/>
          <w:color w:val="000000"/>
          <w:sz w:val="21"/>
          <w:szCs w:val="21"/>
        </w:rPr>
        <w:t>Ю.П.Казаков</w:t>
      </w:r>
      <w:proofErr w:type="spellEnd"/>
      <w:r w:rsidRPr="003371E7">
        <w:rPr>
          <w:rFonts w:ascii="Arial" w:eastAsia="Times New Roman" w:hAnsi="Arial" w:cs="Arial"/>
          <w:color w:val="000000"/>
          <w:sz w:val="21"/>
          <w:szCs w:val="21"/>
        </w:rPr>
        <w:t>. «Двое в декабре». Смысл названия рассказа. Душевная жизнь героев. Поэтика психологического параллелизма.</w:t>
      </w:r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gramStart"/>
      <w:r w:rsidRPr="003371E7">
        <w:rPr>
          <w:rFonts w:ascii="Arial" w:eastAsia="Times New Roman" w:hAnsi="Arial" w:cs="Arial"/>
          <w:b/>
          <w:bCs/>
          <w:color w:val="000000"/>
          <w:sz w:val="21"/>
          <w:szCs w:val="21"/>
        </w:rPr>
        <w:t>К.Д.</w:t>
      </w:r>
      <w:proofErr w:type="spellStart"/>
      <w:r w:rsidRPr="003371E7">
        <w:rPr>
          <w:rFonts w:ascii="Arial" w:eastAsia="Times New Roman" w:hAnsi="Arial" w:cs="Arial"/>
          <w:b/>
          <w:bCs/>
          <w:color w:val="000000"/>
          <w:sz w:val="21"/>
          <w:szCs w:val="21"/>
        </w:rPr>
        <w:t>Воробьѐв</w:t>
      </w:r>
      <w:proofErr w:type="spellEnd"/>
      <w:r w:rsidRPr="003371E7">
        <w:rPr>
          <w:rFonts w:ascii="Arial" w:eastAsia="Times New Roman" w:hAnsi="Arial" w:cs="Arial"/>
          <w:color w:val="000000"/>
          <w:sz w:val="21"/>
          <w:szCs w:val="21"/>
        </w:rPr>
        <w:t>.«</w:t>
      </w:r>
      <w:proofErr w:type="gramEnd"/>
      <w:r w:rsidRPr="003371E7">
        <w:rPr>
          <w:rFonts w:ascii="Arial" w:eastAsia="Times New Roman" w:hAnsi="Arial" w:cs="Arial"/>
          <w:color w:val="000000"/>
          <w:sz w:val="21"/>
          <w:szCs w:val="21"/>
        </w:rPr>
        <w:t>Гуси-лебеди». Человек на войне. Любовь как высшая нравственная основа в человеке. Смысл названия рассказа.</w:t>
      </w:r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b/>
          <w:bCs/>
          <w:color w:val="000000"/>
          <w:sz w:val="21"/>
          <w:szCs w:val="21"/>
        </w:rPr>
        <w:t>Из современной русской литературы (6)</w:t>
      </w:r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3371E7">
        <w:rPr>
          <w:rFonts w:ascii="Arial" w:eastAsia="Times New Roman" w:hAnsi="Arial" w:cs="Arial"/>
          <w:b/>
          <w:bCs/>
          <w:color w:val="000000"/>
          <w:sz w:val="21"/>
          <w:szCs w:val="21"/>
        </w:rPr>
        <w:t>А.И.Солженицын</w:t>
      </w:r>
      <w:proofErr w:type="spellEnd"/>
      <w:r w:rsidRPr="003371E7">
        <w:rPr>
          <w:rFonts w:ascii="Arial" w:eastAsia="Times New Roman" w:hAnsi="Arial" w:cs="Arial"/>
          <w:color w:val="000000"/>
          <w:sz w:val="21"/>
          <w:szCs w:val="21"/>
        </w:rPr>
        <w:t>. Цикл «Крохотки» -многолетние раздумья автора о человеке, о природе, о проблемах современного общества и о судьбе России.</w:t>
      </w:r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t xml:space="preserve">Языковые средства философского цикла и их роль в раскрытии образа </w:t>
      </w:r>
      <w:proofErr w:type="gramStart"/>
      <w:r w:rsidRPr="003371E7">
        <w:rPr>
          <w:rFonts w:ascii="Arial" w:eastAsia="Times New Roman" w:hAnsi="Arial" w:cs="Arial"/>
          <w:color w:val="000000"/>
          <w:sz w:val="21"/>
          <w:szCs w:val="21"/>
        </w:rPr>
        <w:t>автора.(</w:t>
      </w:r>
      <w:proofErr w:type="gramEnd"/>
      <w:r w:rsidRPr="003371E7">
        <w:rPr>
          <w:rFonts w:ascii="Arial" w:eastAsia="Times New Roman" w:hAnsi="Arial" w:cs="Arial"/>
          <w:color w:val="000000"/>
          <w:sz w:val="21"/>
          <w:szCs w:val="21"/>
        </w:rPr>
        <w:t>Анализ отдельных миниатюр цикла по выбору).</w:t>
      </w:r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proofErr w:type="gramStart"/>
      <w:r w:rsidRPr="003371E7">
        <w:rPr>
          <w:rFonts w:ascii="Arial" w:eastAsia="Times New Roman" w:hAnsi="Arial" w:cs="Arial"/>
          <w:b/>
          <w:bCs/>
          <w:color w:val="000000"/>
          <w:sz w:val="21"/>
          <w:szCs w:val="21"/>
        </w:rPr>
        <w:t>В.Г.Распутин.</w:t>
      </w:r>
      <w:r w:rsidRPr="003371E7">
        <w:rPr>
          <w:rFonts w:ascii="Arial" w:eastAsia="Times New Roman" w:hAnsi="Arial" w:cs="Arial"/>
          <w:color w:val="000000"/>
          <w:sz w:val="21"/>
          <w:szCs w:val="21"/>
        </w:rPr>
        <w:t>«</w:t>
      </w:r>
      <w:proofErr w:type="gramEnd"/>
      <w:r w:rsidRPr="003371E7">
        <w:rPr>
          <w:rFonts w:ascii="Arial" w:eastAsia="Times New Roman" w:hAnsi="Arial" w:cs="Arial"/>
          <w:color w:val="000000"/>
          <w:sz w:val="21"/>
          <w:szCs w:val="21"/>
        </w:rPr>
        <w:t>Женский</w:t>
      </w:r>
      <w:proofErr w:type="spellEnd"/>
      <w:r w:rsidRPr="003371E7">
        <w:rPr>
          <w:rFonts w:ascii="Arial" w:eastAsia="Times New Roman" w:hAnsi="Arial" w:cs="Arial"/>
          <w:color w:val="000000"/>
          <w:sz w:val="21"/>
          <w:szCs w:val="21"/>
        </w:rPr>
        <w:t xml:space="preserve"> разговор». Проблема любви и целомудрия. Две героини, две судьбы.</w:t>
      </w:r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b/>
          <w:bCs/>
          <w:color w:val="000000"/>
          <w:sz w:val="21"/>
          <w:szCs w:val="21"/>
        </w:rPr>
        <w:t>Т.Н. Толстая</w:t>
      </w:r>
      <w:r w:rsidRPr="003371E7">
        <w:rPr>
          <w:rFonts w:ascii="Arial" w:eastAsia="Times New Roman" w:hAnsi="Arial" w:cs="Arial"/>
          <w:color w:val="000000"/>
          <w:sz w:val="21"/>
          <w:szCs w:val="21"/>
        </w:rPr>
        <w:t>. «Соня». Мотив времени –один из основных мотивов рассказа. Тема нравственного выбора. Образ «вечной Сонечки». Символические образы.</w:t>
      </w:r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В.Н. </w:t>
      </w:r>
      <w:proofErr w:type="spellStart"/>
      <w:r w:rsidRPr="003371E7">
        <w:rPr>
          <w:rFonts w:ascii="Arial" w:eastAsia="Times New Roman" w:hAnsi="Arial" w:cs="Arial"/>
          <w:b/>
          <w:bCs/>
          <w:color w:val="000000"/>
          <w:sz w:val="21"/>
          <w:szCs w:val="21"/>
        </w:rPr>
        <w:t>Крупин</w:t>
      </w:r>
      <w:proofErr w:type="spellEnd"/>
      <w:r w:rsidRPr="003371E7">
        <w:rPr>
          <w:rFonts w:ascii="Arial" w:eastAsia="Times New Roman" w:hAnsi="Arial" w:cs="Arial"/>
          <w:color w:val="000000"/>
          <w:sz w:val="21"/>
          <w:szCs w:val="21"/>
        </w:rPr>
        <w:t>. Сборник миниатюр «Босиком по небу» (Крупинки).</w:t>
      </w:r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t>Традиции русской классической прозы в рассказах. Сюжет, композиция.</w:t>
      </w:r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t>Средства выражения авторской позиции. Психологический параллелизм как сюжетно-композиционный принцип. Красота вокруг нас. Умение замечать прекрасное. Главные герои, их портреты и характеры, мировоззрение (анализ миниатюр по выбору).</w:t>
      </w:r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Б.П. </w:t>
      </w:r>
      <w:proofErr w:type="spellStart"/>
      <w:proofErr w:type="gramStart"/>
      <w:r w:rsidRPr="003371E7">
        <w:rPr>
          <w:rFonts w:ascii="Arial" w:eastAsia="Times New Roman" w:hAnsi="Arial" w:cs="Arial"/>
          <w:b/>
          <w:bCs/>
          <w:color w:val="000000"/>
          <w:sz w:val="21"/>
          <w:szCs w:val="21"/>
        </w:rPr>
        <w:t>Екимов.</w:t>
      </w:r>
      <w:r w:rsidRPr="003371E7">
        <w:rPr>
          <w:rFonts w:ascii="Arial" w:eastAsia="Times New Roman" w:hAnsi="Arial" w:cs="Arial"/>
          <w:color w:val="000000"/>
          <w:sz w:val="21"/>
          <w:szCs w:val="21"/>
        </w:rPr>
        <w:t>«</w:t>
      </w:r>
      <w:proofErr w:type="gramEnd"/>
      <w:r w:rsidRPr="003371E7">
        <w:rPr>
          <w:rFonts w:ascii="Arial" w:eastAsia="Times New Roman" w:hAnsi="Arial" w:cs="Arial"/>
          <w:color w:val="000000"/>
          <w:sz w:val="21"/>
          <w:szCs w:val="21"/>
        </w:rPr>
        <w:t>Ночь</w:t>
      </w:r>
      <w:proofErr w:type="spellEnd"/>
      <w:r w:rsidRPr="003371E7">
        <w:rPr>
          <w:rFonts w:ascii="Arial" w:eastAsia="Times New Roman" w:hAnsi="Arial" w:cs="Arial"/>
          <w:color w:val="000000"/>
          <w:sz w:val="21"/>
          <w:szCs w:val="21"/>
        </w:rPr>
        <w:t xml:space="preserve"> исцеления». Особенности прозы писателя. Трагическая судьба человека в годы Великой Отечественной войны. Внутренняя драма героини, связанная с пережитым </w:t>
      </w:r>
      <w:proofErr w:type="gramStart"/>
      <w:r w:rsidRPr="003371E7">
        <w:rPr>
          <w:rFonts w:ascii="Arial" w:eastAsia="Times New Roman" w:hAnsi="Arial" w:cs="Arial"/>
          <w:color w:val="000000"/>
          <w:sz w:val="21"/>
          <w:szCs w:val="21"/>
        </w:rPr>
        <w:t>во время</w:t>
      </w:r>
      <w:proofErr w:type="gramEnd"/>
      <w:r w:rsidRPr="003371E7">
        <w:rPr>
          <w:rFonts w:ascii="Arial" w:eastAsia="Times New Roman" w:hAnsi="Arial" w:cs="Arial"/>
          <w:color w:val="000000"/>
          <w:sz w:val="21"/>
          <w:szCs w:val="21"/>
        </w:rPr>
        <w:t xml:space="preserve"> давно закончившейся войны.</w:t>
      </w:r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b/>
          <w:bCs/>
          <w:color w:val="000000"/>
          <w:sz w:val="21"/>
          <w:szCs w:val="21"/>
        </w:rPr>
        <w:lastRenderedPageBreak/>
        <w:t xml:space="preserve">Захар </w:t>
      </w:r>
      <w:proofErr w:type="spellStart"/>
      <w:r w:rsidRPr="003371E7">
        <w:rPr>
          <w:rFonts w:ascii="Arial" w:eastAsia="Times New Roman" w:hAnsi="Arial" w:cs="Arial"/>
          <w:b/>
          <w:bCs/>
          <w:color w:val="000000"/>
          <w:sz w:val="21"/>
          <w:szCs w:val="21"/>
        </w:rPr>
        <w:t>Прилепин</w:t>
      </w:r>
      <w:proofErr w:type="spellEnd"/>
      <w:r w:rsidRPr="003371E7">
        <w:rPr>
          <w:rFonts w:ascii="Arial" w:eastAsia="Times New Roman" w:hAnsi="Arial" w:cs="Arial"/>
          <w:color w:val="000000"/>
          <w:sz w:val="21"/>
          <w:szCs w:val="21"/>
        </w:rPr>
        <w:t>. «Белый квадрат». Нравственное взросление героя рассказа. Проблемы памяти, долга, ответственности, не преходящей человеческой жизни в изображении писателя.</w:t>
      </w:r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b/>
          <w:bCs/>
          <w:color w:val="000000"/>
          <w:sz w:val="21"/>
          <w:szCs w:val="21"/>
        </w:rPr>
        <w:t>Творчество поэтов Смоленской области (</w:t>
      </w:r>
      <w:proofErr w:type="gramStart"/>
      <w:r w:rsidRPr="003371E7">
        <w:rPr>
          <w:rFonts w:ascii="Arial" w:eastAsia="Times New Roman" w:hAnsi="Arial" w:cs="Arial"/>
          <w:b/>
          <w:bCs/>
          <w:color w:val="000000"/>
          <w:sz w:val="21"/>
          <w:szCs w:val="21"/>
        </w:rPr>
        <w:t>3 )</w:t>
      </w:r>
      <w:proofErr w:type="gramEnd"/>
    </w:p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3371E7">
        <w:rPr>
          <w:rFonts w:ascii="Arial" w:eastAsia="Times New Roman" w:hAnsi="Arial" w:cs="Arial"/>
          <w:color w:val="000000"/>
          <w:sz w:val="21"/>
          <w:szCs w:val="21"/>
        </w:rPr>
        <w:t>М.В.Исаковский</w:t>
      </w:r>
      <w:proofErr w:type="spellEnd"/>
      <w:r w:rsidRPr="003371E7">
        <w:rPr>
          <w:rFonts w:ascii="Arial" w:eastAsia="Times New Roman" w:hAnsi="Arial" w:cs="Arial"/>
          <w:color w:val="000000"/>
          <w:sz w:val="21"/>
          <w:szCs w:val="21"/>
        </w:rPr>
        <w:t xml:space="preserve">, </w:t>
      </w:r>
      <w:proofErr w:type="spellStart"/>
      <w:r w:rsidRPr="003371E7">
        <w:rPr>
          <w:rFonts w:ascii="Arial" w:eastAsia="Times New Roman" w:hAnsi="Arial" w:cs="Arial"/>
          <w:color w:val="000000"/>
          <w:sz w:val="21"/>
          <w:szCs w:val="21"/>
        </w:rPr>
        <w:t>А.Т.Твардовский</w:t>
      </w:r>
      <w:proofErr w:type="spellEnd"/>
      <w:r w:rsidRPr="003371E7">
        <w:rPr>
          <w:rFonts w:ascii="Arial" w:eastAsia="Times New Roman" w:hAnsi="Arial" w:cs="Arial"/>
          <w:color w:val="000000"/>
          <w:sz w:val="21"/>
          <w:szCs w:val="21"/>
        </w:rPr>
        <w:t xml:space="preserve">, </w:t>
      </w:r>
      <w:proofErr w:type="spellStart"/>
      <w:r w:rsidRPr="003371E7">
        <w:rPr>
          <w:rFonts w:ascii="Arial" w:eastAsia="Times New Roman" w:hAnsi="Arial" w:cs="Arial"/>
          <w:color w:val="000000"/>
          <w:sz w:val="21"/>
          <w:szCs w:val="21"/>
        </w:rPr>
        <w:t>Н.А.Рыленков</w:t>
      </w:r>
      <w:proofErr w:type="spellEnd"/>
      <w:r w:rsidRPr="003371E7">
        <w:rPr>
          <w:rFonts w:ascii="Arial" w:eastAsia="Times New Roman" w:hAnsi="Arial" w:cs="Arial"/>
          <w:color w:val="000000"/>
          <w:sz w:val="21"/>
          <w:szCs w:val="21"/>
        </w:rPr>
        <w:t xml:space="preserve"> и др. Основные мотивы лирики. Любовь к малой родине</w:t>
      </w:r>
    </w:p>
    <w:p w:rsidR="003371E7" w:rsidRDefault="003371E7" w:rsidP="003371E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</w:p>
    <w:p w:rsidR="003371E7" w:rsidRPr="003371E7" w:rsidRDefault="003371E7" w:rsidP="003371E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b/>
          <w:bCs/>
          <w:color w:val="000000"/>
          <w:sz w:val="21"/>
          <w:szCs w:val="21"/>
        </w:rPr>
        <w:t>Тематическое планирование с указанием количества часов,</w:t>
      </w:r>
    </w:p>
    <w:p w:rsidR="003371E7" w:rsidRPr="003371E7" w:rsidRDefault="003371E7" w:rsidP="003371E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b/>
          <w:bCs/>
          <w:color w:val="000000"/>
          <w:sz w:val="21"/>
          <w:szCs w:val="21"/>
        </w:rPr>
        <w:t>отводимых на изучение каждой темы</w:t>
      </w:r>
    </w:p>
    <w:p w:rsidR="003371E7" w:rsidRPr="003371E7" w:rsidRDefault="003371E7" w:rsidP="003371E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br/>
      </w:r>
    </w:p>
    <w:p w:rsidR="003371E7" w:rsidRPr="003371E7" w:rsidRDefault="003371E7" w:rsidP="003371E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br/>
      </w:r>
    </w:p>
    <w:tbl>
      <w:tblPr>
        <w:tblW w:w="5000" w:type="pct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277"/>
        <w:gridCol w:w="7277"/>
      </w:tblGrid>
      <w:tr w:rsidR="003371E7" w:rsidRPr="003371E7" w:rsidTr="003371E7"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Из русской литературы XVIII века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3371E7" w:rsidRPr="003371E7" w:rsidTr="003371E7">
        <w:tc>
          <w:tcPr>
            <w:tcW w:w="25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Из литературы XIX века</w:t>
            </w:r>
          </w:p>
        </w:tc>
        <w:tc>
          <w:tcPr>
            <w:tcW w:w="250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</w:tr>
      <w:tr w:rsidR="003371E7" w:rsidRPr="003371E7" w:rsidTr="003371E7">
        <w:tc>
          <w:tcPr>
            <w:tcW w:w="25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Из литературы XX века</w:t>
            </w:r>
          </w:p>
        </w:tc>
        <w:tc>
          <w:tcPr>
            <w:tcW w:w="250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</w:p>
        </w:tc>
      </w:tr>
      <w:tr w:rsidR="003371E7" w:rsidRPr="003371E7" w:rsidTr="003371E7">
        <w:tc>
          <w:tcPr>
            <w:tcW w:w="25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Из современной русской литературы</w:t>
            </w:r>
          </w:p>
        </w:tc>
        <w:tc>
          <w:tcPr>
            <w:tcW w:w="250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6</w:t>
            </w:r>
          </w:p>
        </w:tc>
      </w:tr>
      <w:tr w:rsidR="003371E7" w:rsidRPr="003371E7" w:rsidTr="003371E7">
        <w:tc>
          <w:tcPr>
            <w:tcW w:w="25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Творчество поэтов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Рязанской</w:t>
            </w: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области</w:t>
            </w:r>
          </w:p>
        </w:tc>
        <w:tc>
          <w:tcPr>
            <w:tcW w:w="250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4</w:t>
            </w:r>
          </w:p>
        </w:tc>
      </w:tr>
      <w:tr w:rsidR="003371E7" w:rsidRPr="003371E7" w:rsidTr="003371E7">
        <w:tc>
          <w:tcPr>
            <w:tcW w:w="25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Итоговая проверка знаний</w:t>
            </w:r>
          </w:p>
        </w:tc>
        <w:tc>
          <w:tcPr>
            <w:tcW w:w="250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3371E7" w:rsidRPr="003371E7" w:rsidTr="003371E7">
        <w:tc>
          <w:tcPr>
            <w:tcW w:w="25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Всего</w:t>
            </w:r>
          </w:p>
        </w:tc>
        <w:tc>
          <w:tcPr>
            <w:tcW w:w="250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17 часов</w:t>
            </w:r>
          </w:p>
        </w:tc>
      </w:tr>
    </w:tbl>
    <w:p w:rsidR="003371E7" w:rsidRPr="003371E7" w:rsidRDefault="003371E7" w:rsidP="003371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br/>
      </w:r>
    </w:p>
    <w:p w:rsidR="003371E7" w:rsidRPr="003371E7" w:rsidRDefault="003371E7" w:rsidP="003371E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br/>
      </w:r>
    </w:p>
    <w:p w:rsidR="003371E7" w:rsidRPr="003371E7" w:rsidRDefault="003371E7" w:rsidP="003371E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br/>
      </w:r>
    </w:p>
    <w:p w:rsidR="003371E7" w:rsidRPr="003371E7" w:rsidRDefault="003371E7" w:rsidP="003371E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br/>
      </w:r>
    </w:p>
    <w:p w:rsidR="003371E7" w:rsidRPr="003371E7" w:rsidRDefault="003371E7" w:rsidP="003371E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br/>
      </w:r>
    </w:p>
    <w:p w:rsidR="003371E7" w:rsidRPr="003371E7" w:rsidRDefault="003371E7" w:rsidP="003371E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lastRenderedPageBreak/>
        <w:br/>
      </w:r>
    </w:p>
    <w:p w:rsidR="003371E7" w:rsidRPr="003371E7" w:rsidRDefault="003371E7" w:rsidP="003371E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b/>
          <w:bCs/>
          <w:color w:val="000000"/>
          <w:sz w:val="21"/>
          <w:szCs w:val="21"/>
        </w:rPr>
        <w:t>Календарно-тематическое планирование</w:t>
      </w:r>
    </w:p>
    <w:tbl>
      <w:tblPr>
        <w:tblW w:w="5000" w:type="pct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164"/>
        <w:gridCol w:w="8005"/>
        <w:gridCol w:w="1601"/>
        <w:gridCol w:w="1892"/>
        <w:gridCol w:w="1892"/>
      </w:tblGrid>
      <w:tr w:rsidR="003371E7" w:rsidRPr="003371E7" w:rsidTr="003371E7"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№ п/п</w:t>
            </w:r>
          </w:p>
        </w:tc>
        <w:tc>
          <w:tcPr>
            <w:tcW w:w="2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Тема урока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Количество часов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Дата (план)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Дата (факт)</w:t>
            </w:r>
          </w:p>
        </w:tc>
      </w:tr>
      <w:tr w:rsidR="003371E7" w:rsidRPr="003371E7" w:rsidTr="003371E7">
        <w:tc>
          <w:tcPr>
            <w:tcW w:w="4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7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Из русской литературы XVIII века</w:t>
            </w:r>
          </w:p>
        </w:tc>
        <w:tc>
          <w:tcPr>
            <w:tcW w:w="5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6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6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3371E7" w:rsidRPr="003371E7" w:rsidTr="003371E7">
        <w:tc>
          <w:tcPr>
            <w:tcW w:w="4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27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Н.М.Карамзин.«</w:t>
            </w:r>
            <w:proofErr w:type="spellStart"/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Сиерра</w:t>
            </w:r>
            <w:proofErr w:type="spellEnd"/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Морена»</w:t>
            </w:r>
          </w:p>
        </w:tc>
        <w:tc>
          <w:tcPr>
            <w:tcW w:w="5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6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6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3371E7" w:rsidRPr="003371E7" w:rsidTr="003371E7">
        <w:tc>
          <w:tcPr>
            <w:tcW w:w="4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7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Из литературы XIX века</w:t>
            </w:r>
          </w:p>
        </w:tc>
        <w:tc>
          <w:tcPr>
            <w:tcW w:w="5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6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6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3371E7" w:rsidRPr="003371E7" w:rsidTr="003371E7">
        <w:tc>
          <w:tcPr>
            <w:tcW w:w="4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27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spellStart"/>
            <w:proofErr w:type="gramStart"/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Л.Н.Толстой.«</w:t>
            </w:r>
            <w:proofErr w:type="gramEnd"/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Народные</w:t>
            </w:r>
            <w:proofErr w:type="spellEnd"/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рассказы»-подлинная энциклопедия народной </w:t>
            </w:r>
            <w:proofErr w:type="spellStart"/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жизни..«Свечка</w:t>
            </w:r>
            <w:proofErr w:type="spellEnd"/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». Поэтика и проблематика. Язык</w:t>
            </w:r>
          </w:p>
        </w:tc>
        <w:tc>
          <w:tcPr>
            <w:tcW w:w="5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6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6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3371E7" w:rsidRPr="003371E7" w:rsidTr="003371E7">
        <w:tc>
          <w:tcPr>
            <w:tcW w:w="4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27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А.П. </w:t>
            </w:r>
            <w:proofErr w:type="spellStart"/>
            <w:proofErr w:type="gramStart"/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Чехов.«</w:t>
            </w:r>
            <w:proofErr w:type="gramEnd"/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В</w:t>
            </w:r>
            <w:proofErr w:type="spellEnd"/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рождественскую ночь». Иронический парадокс в рождественском рассказе.</w:t>
            </w:r>
          </w:p>
        </w:tc>
        <w:tc>
          <w:tcPr>
            <w:tcW w:w="5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6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6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3371E7" w:rsidRPr="003371E7" w:rsidTr="003371E7">
        <w:tc>
          <w:tcPr>
            <w:tcW w:w="4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7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Из литературы XX века</w:t>
            </w:r>
          </w:p>
        </w:tc>
        <w:tc>
          <w:tcPr>
            <w:tcW w:w="5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6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6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3371E7" w:rsidRPr="003371E7" w:rsidTr="003371E7">
        <w:tc>
          <w:tcPr>
            <w:tcW w:w="4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4</w:t>
            </w:r>
          </w:p>
        </w:tc>
        <w:tc>
          <w:tcPr>
            <w:tcW w:w="27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spellStart"/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В.В.Вересаев</w:t>
            </w:r>
            <w:proofErr w:type="spellEnd"/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. «</w:t>
            </w:r>
            <w:proofErr w:type="spellStart"/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Загадка</w:t>
            </w:r>
            <w:proofErr w:type="gramStart"/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».Образ</w:t>
            </w:r>
            <w:proofErr w:type="spellEnd"/>
            <w:proofErr w:type="gramEnd"/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города как антитеза природному миру. Красота искусства</w:t>
            </w:r>
          </w:p>
        </w:tc>
        <w:tc>
          <w:tcPr>
            <w:tcW w:w="5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6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6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3371E7" w:rsidRPr="003371E7" w:rsidTr="003371E7">
        <w:tc>
          <w:tcPr>
            <w:tcW w:w="4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5</w:t>
            </w:r>
          </w:p>
        </w:tc>
        <w:tc>
          <w:tcPr>
            <w:tcW w:w="27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spellStart"/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Ю.П.Казаков</w:t>
            </w:r>
            <w:proofErr w:type="spellEnd"/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. «Двое в декабре». Смысл названия рассказа. Душевная жизнь героев.</w:t>
            </w:r>
          </w:p>
        </w:tc>
        <w:tc>
          <w:tcPr>
            <w:tcW w:w="5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6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6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3371E7" w:rsidRPr="003371E7" w:rsidTr="003371E7">
        <w:tc>
          <w:tcPr>
            <w:tcW w:w="4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6</w:t>
            </w:r>
          </w:p>
        </w:tc>
        <w:tc>
          <w:tcPr>
            <w:tcW w:w="27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gramStart"/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К.Д.</w:t>
            </w:r>
            <w:proofErr w:type="spellStart"/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Воробьѐв</w:t>
            </w:r>
            <w:proofErr w:type="spellEnd"/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.«</w:t>
            </w:r>
            <w:proofErr w:type="gramEnd"/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Гуси-лебеди». Человек на войне. Любовь как высшая нравственная основа в человеке. Смысл названия рассказа.</w:t>
            </w:r>
          </w:p>
        </w:tc>
        <w:tc>
          <w:tcPr>
            <w:tcW w:w="5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6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6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3371E7" w:rsidRPr="003371E7" w:rsidTr="003371E7">
        <w:tc>
          <w:tcPr>
            <w:tcW w:w="4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7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Из современной русской литературы</w:t>
            </w:r>
          </w:p>
        </w:tc>
        <w:tc>
          <w:tcPr>
            <w:tcW w:w="5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6</w:t>
            </w:r>
          </w:p>
        </w:tc>
        <w:tc>
          <w:tcPr>
            <w:tcW w:w="6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6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3371E7" w:rsidRPr="003371E7" w:rsidTr="003371E7">
        <w:tc>
          <w:tcPr>
            <w:tcW w:w="4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7</w:t>
            </w:r>
          </w:p>
        </w:tc>
        <w:tc>
          <w:tcPr>
            <w:tcW w:w="27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spellStart"/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А.И.Солженицын</w:t>
            </w:r>
            <w:proofErr w:type="spellEnd"/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. Цикл «Крохотки» -многолетние раздумья автора о человеке, о природе, о проблемах современного общества и о судьбе России.</w:t>
            </w:r>
          </w:p>
        </w:tc>
        <w:tc>
          <w:tcPr>
            <w:tcW w:w="5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6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6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3371E7" w:rsidRPr="003371E7" w:rsidTr="003371E7">
        <w:tc>
          <w:tcPr>
            <w:tcW w:w="4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8</w:t>
            </w:r>
          </w:p>
        </w:tc>
        <w:tc>
          <w:tcPr>
            <w:tcW w:w="27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5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6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6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3371E7" w:rsidRPr="003371E7" w:rsidTr="003371E7">
        <w:tc>
          <w:tcPr>
            <w:tcW w:w="4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8</w:t>
            </w:r>
          </w:p>
        </w:tc>
        <w:tc>
          <w:tcPr>
            <w:tcW w:w="27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spellStart"/>
            <w:proofErr w:type="gramStart"/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В.Г.Распутин.«</w:t>
            </w:r>
            <w:proofErr w:type="gramEnd"/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Женский</w:t>
            </w:r>
            <w:proofErr w:type="spellEnd"/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разговор». Проблема любви и целомудрия. Две героини, две судьбы</w:t>
            </w:r>
          </w:p>
        </w:tc>
        <w:tc>
          <w:tcPr>
            <w:tcW w:w="5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6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6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3371E7" w:rsidRPr="003371E7" w:rsidTr="003371E7">
        <w:tc>
          <w:tcPr>
            <w:tcW w:w="4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9</w:t>
            </w:r>
          </w:p>
        </w:tc>
        <w:tc>
          <w:tcPr>
            <w:tcW w:w="27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Т.Н. Толстая. «Соня». Мотив времени –один из основных мотивов рассказа. Тема нравственного выбора</w:t>
            </w:r>
          </w:p>
        </w:tc>
        <w:tc>
          <w:tcPr>
            <w:tcW w:w="5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6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6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3371E7" w:rsidRPr="003371E7" w:rsidTr="003371E7">
        <w:tc>
          <w:tcPr>
            <w:tcW w:w="4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lastRenderedPageBreak/>
              <w:t>10</w:t>
            </w:r>
          </w:p>
        </w:tc>
        <w:tc>
          <w:tcPr>
            <w:tcW w:w="27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В.Н. </w:t>
            </w:r>
            <w:proofErr w:type="spellStart"/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Крупин</w:t>
            </w:r>
            <w:proofErr w:type="spellEnd"/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. Сборник миниатюр «Босиком по небу» (Крупинки).</w:t>
            </w:r>
          </w:p>
          <w:p w:rsidR="003371E7" w:rsidRPr="003371E7" w:rsidRDefault="003371E7" w:rsidP="003371E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Традиции русской классической прозы в рассказах.</w:t>
            </w:r>
          </w:p>
        </w:tc>
        <w:tc>
          <w:tcPr>
            <w:tcW w:w="5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6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6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3371E7" w:rsidRPr="003371E7" w:rsidTr="003371E7">
        <w:tc>
          <w:tcPr>
            <w:tcW w:w="4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11</w:t>
            </w:r>
          </w:p>
        </w:tc>
        <w:tc>
          <w:tcPr>
            <w:tcW w:w="27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Б.П. </w:t>
            </w:r>
            <w:proofErr w:type="spellStart"/>
            <w:proofErr w:type="gramStart"/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Екимов.«</w:t>
            </w:r>
            <w:proofErr w:type="gramEnd"/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Ночь</w:t>
            </w:r>
            <w:proofErr w:type="spellEnd"/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исцеления». Особенности прозы писателя. Трагическая судьба человека в годы Великой Отечественной войны.</w:t>
            </w:r>
          </w:p>
        </w:tc>
        <w:tc>
          <w:tcPr>
            <w:tcW w:w="5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6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6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3371E7" w:rsidRPr="003371E7" w:rsidTr="003371E7">
        <w:tc>
          <w:tcPr>
            <w:tcW w:w="4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12</w:t>
            </w:r>
          </w:p>
        </w:tc>
        <w:tc>
          <w:tcPr>
            <w:tcW w:w="27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Захар </w:t>
            </w:r>
            <w:proofErr w:type="spellStart"/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Прилепин</w:t>
            </w:r>
            <w:proofErr w:type="spellEnd"/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. «Белый квадрат». Нравственное взросление героя рассказа. Проблемы памяти, долга, ответственности</w:t>
            </w:r>
          </w:p>
        </w:tc>
        <w:tc>
          <w:tcPr>
            <w:tcW w:w="5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6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6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3371E7" w:rsidRPr="003371E7" w:rsidTr="003371E7">
        <w:tc>
          <w:tcPr>
            <w:tcW w:w="4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7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E015A9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 xml:space="preserve">Творчество поэтов </w:t>
            </w:r>
            <w:r w:rsidR="00E015A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Рязанской</w:t>
            </w:r>
            <w:r w:rsidRPr="003371E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 xml:space="preserve"> области</w:t>
            </w:r>
          </w:p>
        </w:tc>
        <w:tc>
          <w:tcPr>
            <w:tcW w:w="5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6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6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3371E7" w:rsidRPr="003371E7" w:rsidTr="003371E7">
        <w:tc>
          <w:tcPr>
            <w:tcW w:w="4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13</w:t>
            </w:r>
          </w:p>
        </w:tc>
        <w:tc>
          <w:tcPr>
            <w:tcW w:w="27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281D9F" w:rsidP="00281D9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Рязанские</w:t>
            </w:r>
            <w:r w:rsidR="003371E7"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страницы жизни и творчества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Я. П. Полонского</w:t>
            </w:r>
          </w:p>
        </w:tc>
        <w:tc>
          <w:tcPr>
            <w:tcW w:w="5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6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6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3371E7" w:rsidRPr="003371E7" w:rsidTr="003371E7">
        <w:tc>
          <w:tcPr>
            <w:tcW w:w="4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14</w:t>
            </w:r>
          </w:p>
        </w:tc>
        <w:tc>
          <w:tcPr>
            <w:tcW w:w="27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281D9F" w:rsidP="003371E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Творчество сестер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Хвощинских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.</w:t>
            </w:r>
          </w:p>
        </w:tc>
        <w:tc>
          <w:tcPr>
            <w:tcW w:w="5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6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6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3371E7" w:rsidRPr="003371E7" w:rsidTr="003371E7">
        <w:tc>
          <w:tcPr>
            <w:tcW w:w="4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15</w:t>
            </w:r>
          </w:p>
        </w:tc>
        <w:tc>
          <w:tcPr>
            <w:tcW w:w="27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281D9F" w:rsidP="003371E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Красота Мещерского края в творчестве Е.Ф. Маркина</w:t>
            </w:r>
          </w:p>
        </w:tc>
        <w:tc>
          <w:tcPr>
            <w:tcW w:w="5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6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6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3371E7" w:rsidRPr="003371E7" w:rsidTr="003371E7">
        <w:tc>
          <w:tcPr>
            <w:tcW w:w="4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16</w:t>
            </w:r>
          </w:p>
        </w:tc>
        <w:tc>
          <w:tcPr>
            <w:tcW w:w="27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281D9F" w:rsidP="003371E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Поэты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Рыбновской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земли</w:t>
            </w:r>
          </w:p>
        </w:tc>
        <w:tc>
          <w:tcPr>
            <w:tcW w:w="5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6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6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3371E7" w:rsidRPr="003371E7" w:rsidTr="003371E7">
        <w:tc>
          <w:tcPr>
            <w:tcW w:w="4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17</w:t>
            </w:r>
          </w:p>
        </w:tc>
        <w:tc>
          <w:tcPr>
            <w:tcW w:w="27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281D9F" w:rsidP="003371E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Итоговая проверка знаний</w:t>
            </w:r>
            <w:bookmarkStart w:id="0" w:name="_GoBack"/>
            <w:bookmarkEnd w:id="0"/>
          </w:p>
        </w:tc>
        <w:tc>
          <w:tcPr>
            <w:tcW w:w="5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371E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6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6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3371E7" w:rsidRPr="003371E7" w:rsidRDefault="003371E7" w:rsidP="003371E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</w:tbl>
    <w:p w:rsidR="003371E7" w:rsidRPr="003371E7" w:rsidRDefault="003371E7" w:rsidP="003371E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br/>
      </w:r>
    </w:p>
    <w:p w:rsidR="003371E7" w:rsidRPr="003371E7" w:rsidRDefault="003371E7" w:rsidP="003371E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br/>
      </w:r>
    </w:p>
    <w:p w:rsidR="003371E7" w:rsidRPr="003371E7" w:rsidRDefault="003371E7" w:rsidP="003371E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br/>
      </w:r>
    </w:p>
    <w:p w:rsidR="003371E7" w:rsidRPr="003371E7" w:rsidRDefault="003371E7" w:rsidP="003371E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br/>
      </w:r>
    </w:p>
    <w:p w:rsidR="003371E7" w:rsidRPr="003371E7" w:rsidRDefault="003371E7" w:rsidP="003371E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3371E7">
        <w:rPr>
          <w:rFonts w:ascii="Arial" w:eastAsia="Times New Roman" w:hAnsi="Arial" w:cs="Arial"/>
          <w:color w:val="000000"/>
          <w:sz w:val="21"/>
          <w:szCs w:val="21"/>
        </w:rPr>
        <w:br/>
      </w:r>
    </w:p>
    <w:p w:rsidR="001921A6" w:rsidRPr="00C250AB" w:rsidRDefault="001921A6" w:rsidP="001921A6">
      <w:pPr>
        <w:pStyle w:val="11"/>
        <w:shd w:val="clear" w:color="auto" w:fill="auto"/>
        <w:tabs>
          <w:tab w:val="left" w:pos="884"/>
        </w:tabs>
        <w:spacing w:line="240" w:lineRule="auto"/>
        <w:ind w:left="57" w:right="57"/>
        <w:jc w:val="both"/>
        <w:rPr>
          <w:b/>
          <w:color w:val="auto"/>
          <w:sz w:val="24"/>
          <w:szCs w:val="24"/>
        </w:rPr>
      </w:pPr>
    </w:p>
    <w:sectPr w:rsidR="001921A6" w:rsidRPr="00C250AB" w:rsidSect="00BE733C">
      <w:pgSz w:w="16838" w:h="11906" w:orient="landscape" w:code="9"/>
      <w:pgMar w:top="851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</w:lvl>
  </w:abstractNum>
  <w:abstractNum w:abstractNumId="1" w15:restartNumberingAfterBreak="0">
    <w:nsid w:val="00000003"/>
    <w:multiLevelType w:val="singleLevel"/>
    <w:tmpl w:val="00000003"/>
    <w:name w:val="WW8Num19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2" w15:restartNumberingAfterBreak="0">
    <w:nsid w:val="00000004"/>
    <w:multiLevelType w:val="singleLevel"/>
    <w:tmpl w:val="00000004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6"/>
    <w:multiLevelType w:val="singleLevel"/>
    <w:tmpl w:val="00000006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14BE0199"/>
    <w:multiLevelType w:val="hybridMultilevel"/>
    <w:tmpl w:val="85022F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B686958"/>
    <w:multiLevelType w:val="hybridMultilevel"/>
    <w:tmpl w:val="62D2697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C2C538C"/>
    <w:multiLevelType w:val="hybridMultilevel"/>
    <w:tmpl w:val="D1C28C5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A757EE"/>
    <w:multiLevelType w:val="hybridMultilevel"/>
    <w:tmpl w:val="935E1B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44336"/>
    <w:multiLevelType w:val="hybridMultilevel"/>
    <w:tmpl w:val="7D4AFB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A849AB"/>
    <w:multiLevelType w:val="multilevel"/>
    <w:tmpl w:val="DB40A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8022F1"/>
    <w:multiLevelType w:val="multilevel"/>
    <w:tmpl w:val="67BCFCD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D5D5EE4"/>
    <w:multiLevelType w:val="hybridMultilevel"/>
    <w:tmpl w:val="0794F44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52701C5"/>
    <w:multiLevelType w:val="hybridMultilevel"/>
    <w:tmpl w:val="54E64FB2"/>
    <w:lvl w:ilvl="0" w:tplc="F118B2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EB82769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FF00EF"/>
    <w:multiLevelType w:val="hybridMultilevel"/>
    <w:tmpl w:val="7E503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A91318"/>
    <w:multiLevelType w:val="multilevel"/>
    <w:tmpl w:val="5832D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0DC2135"/>
    <w:multiLevelType w:val="multilevel"/>
    <w:tmpl w:val="17A44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0"/>
  </w:num>
  <w:num w:numId="5">
    <w:abstractNumId w:val="16"/>
  </w:num>
  <w:num w:numId="6">
    <w:abstractNumId w:val="14"/>
  </w:num>
  <w:num w:numId="7">
    <w:abstractNumId w:val="8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5"/>
  </w:num>
  <w:num w:numId="14">
    <w:abstractNumId w:val="15"/>
  </w:num>
  <w:num w:numId="15">
    <w:abstractNumId w:val="13"/>
  </w:num>
  <w:num w:numId="16">
    <w:abstractNumId w:val="12"/>
  </w:num>
  <w:num w:numId="17">
    <w:abstractNumId w:val="7"/>
  </w:num>
  <w:num w:numId="18">
    <w:abstractNumId w:val="6"/>
  </w:num>
  <w:num w:numId="19">
    <w:abstractNumId w:val="11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E30"/>
    <w:rsid w:val="00040EE2"/>
    <w:rsid w:val="00096C33"/>
    <w:rsid w:val="000C4B30"/>
    <w:rsid w:val="000F40EF"/>
    <w:rsid w:val="00115BF1"/>
    <w:rsid w:val="00137CB4"/>
    <w:rsid w:val="00180915"/>
    <w:rsid w:val="001921A6"/>
    <w:rsid w:val="001A283E"/>
    <w:rsid w:val="001B0B02"/>
    <w:rsid w:val="001B42CC"/>
    <w:rsid w:val="001C0A94"/>
    <w:rsid w:val="001D77B1"/>
    <w:rsid w:val="00203AEF"/>
    <w:rsid w:val="00226FBA"/>
    <w:rsid w:val="00263B0A"/>
    <w:rsid w:val="00264358"/>
    <w:rsid w:val="00281D9F"/>
    <w:rsid w:val="002924AA"/>
    <w:rsid w:val="002E431E"/>
    <w:rsid w:val="00301E6B"/>
    <w:rsid w:val="0032530C"/>
    <w:rsid w:val="00335B96"/>
    <w:rsid w:val="003371E7"/>
    <w:rsid w:val="003A166D"/>
    <w:rsid w:val="003F4BD8"/>
    <w:rsid w:val="00417A98"/>
    <w:rsid w:val="004908F7"/>
    <w:rsid w:val="00546A08"/>
    <w:rsid w:val="00557F95"/>
    <w:rsid w:val="005B083B"/>
    <w:rsid w:val="005D7A12"/>
    <w:rsid w:val="005F3A57"/>
    <w:rsid w:val="00662F45"/>
    <w:rsid w:val="006A3FAE"/>
    <w:rsid w:val="006A769B"/>
    <w:rsid w:val="006B066C"/>
    <w:rsid w:val="0070091C"/>
    <w:rsid w:val="00721ED3"/>
    <w:rsid w:val="00724477"/>
    <w:rsid w:val="0077346D"/>
    <w:rsid w:val="007A1781"/>
    <w:rsid w:val="007A29C1"/>
    <w:rsid w:val="007D6315"/>
    <w:rsid w:val="008119CE"/>
    <w:rsid w:val="00817A83"/>
    <w:rsid w:val="00826E4F"/>
    <w:rsid w:val="00865306"/>
    <w:rsid w:val="008D0DE9"/>
    <w:rsid w:val="008E45E6"/>
    <w:rsid w:val="00925E30"/>
    <w:rsid w:val="009472D4"/>
    <w:rsid w:val="00950383"/>
    <w:rsid w:val="00954E7F"/>
    <w:rsid w:val="00A004B7"/>
    <w:rsid w:val="00A47CB8"/>
    <w:rsid w:val="00A557A9"/>
    <w:rsid w:val="00A73FD9"/>
    <w:rsid w:val="00A90238"/>
    <w:rsid w:val="00A93157"/>
    <w:rsid w:val="00AB3B48"/>
    <w:rsid w:val="00AC1477"/>
    <w:rsid w:val="00AD77F3"/>
    <w:rsid w:val="00B56E3E"/>
    <w:rsid w:val="00B658F8"/>
    <w:rsid w:val="00BB7B2E"/>
    <w:rsid w:val="00BE733C"/>
    <w:rsid w:val="00C250AB"/>
    <w:rsid w:val="00C269D3"/>
    <w:rsid w:val="00C6331F"/>
    <w:rsid w:val="00CC279A"/>
    <w:rsid w:val="00D36DA8"/>
    <w:rsid w:val="00DA0021"/>
    <w:rsid w:val="00DA3BF1"/>
    <w:rsid w:val="00DB24DB"/>
    <w:rsid w:val="00DF65BE"/>
    <w:rsid w:val="00E00D0B"/>
    <w:rsid w:val="00E015A9"/>
    <w:rsid w:val="00E313EE"/>
    <w:rsid w:val="00EA6FAD"/>
    <w:rsid w:val="00F450E8"/>
    <w:rsid w:val="00F465A9"/>
    <w:rsid w:val="00F53925"/>
    <w:rsid w:val="00F72A07"/>
    <w:rsid w:val="00F750CA"/>
    <w:rsid w:val="00F9062A"/>
    <w:rsid w:val="00F9562E"/>
    <w:rsid w:val="00FB1187"/>
    <w:rsid w:val="00FE0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9D9ED"/>
  <w15:docId w15:val="{DD6A5E0B-48AC-4148-B59A-9B61F6A42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E3E"/>
  </w:style>
  <w:style w:type="paragraph" w:styleId="1">
    <w:name w:val="heading 1"/>
    <w:basedOn w:val="a"/>
    <w:next w:val="a"/>
    <w:link w:val="10"/>
    <w:qFormat/>
    <w:rsid w:val="001921A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25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925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925E30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Plain Text"/>
    <w:basedOn w:val="a"/>
    <w:link w:val="a7"/>
    <w:uiPriority w:val="99"/>
    <w:semiHidden/>
    <w:unhideWhenUsed/>
    <w:rsid w:val="00925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Текст Знак"/>
    <w:basedOn w:val="a0"/>
    <w:link w:val="a6"/>
    <w:uiPriority w:val="99"/>
    <w:semiHidden/>
    <w:rsid w:val="00925E30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1921A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8">
    <w:name w:val="List Paragraph"/>
    <w:basedOn w:val="a"/>
    <w:uiPriority w:val="99"/>
    <w:qFormat/>
    <w:rsid w:val="001921A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9">
    <w:name w:val="Содержимое таблицы"/>
    <w:basedOn w:val="a"/>
    <w:rsid w:val="001921A6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11">
    <w:name w:val="Основной текст1"/>
    <w:basedOn w:val="a"/>
    <w:link w:val="aa"/>
    <w:rsid w:val="001921A6"/>
    <w:pPr>
      <w:widowControl w:val="0"/>
      <w:shd w:val="clear" w:color="auto" w:fill="FFFFFF"/>
      <w:suppressAutoHyphens/>
      <w:spacing w:after="0" w:line="317" w:lineRule="exact"/>
    </w:pPr>
    <w:rPr>
      <w:rFonts w:ascii="Times New Roman" w:eastAsia="Times New Roman" w:hAnsi="Times New Roman" w:cs="Times New Roman"/>
      <w:color w:val="000000"/>
      <w:kern w:val="1"/>
      <w:sz w:val="27"/>
      <w:szCs w:val="27"/>
    </w:rPr>
  </w:style>
  <w:style w:type="character" w:styleId="ab">
    <w:name w:val="Hyperlink"/>
    <w:rsid w:val="001921A6"/>
    <w:rPr>
      <w:color w:val="0000FF"/>
      <w:u w:val="single"/>
    </w:rPr>
  </w:style>
  <w:style w:type="paragraph" w:customStyle="1" w:styleId="Style3">
    <w:name w:val="Style3"/>
    <w:basedOn w:val="a"/>
    <w:rsid w:val="001921A6"/>
    <w:pPr>
      <w:widowControl w:val="0"/>
      <w:autoSpaceDE w:val="0"/>
      <w:autoSpaceDN w:val="0"/>
      <w:adjustRightInd w:val="0"/>
      <w:spacing w:after="0" w:line="305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8">
    <w:name w:val="Font Style28"/>
    <w:rsid w:val="001921A6"/>
    <w:rPr>
      <w:rFonts w:ascii="Times New Roman" w:hAnsi="Times New Roman" w:cs="Times New Roman"/>
      <w:sz w:val="22"/>
      <w:szCs w:val="22"/>
    </w:rPr>
  </w:style>
  <w:style w:type="character" w:customStyle="1" w:styleId="12">
    <w:name w:val="Заголовок №1_"/>
    <w:link w:val="13"/>
    <w:rsid w:val="001921A6"/>
    <w:rPr>
      <w:b/>
      <w:bCs/>
      <w:shd w:val="clear" w:color="auto" w:fill="FFFFFF"/>
    </w:rPr>
  </w:style>
  <w:style w:type="paragraph" w:customStyle="1" w:styleId="13">
    <w:name w:val="Заголовок №1"/>
    <w:basedOn w:val="a"/>
    <w:link w:val="12"/>
    <w:rsid w:val="001921A6"/>
    <w:pPr>
      <w:widowControl w:val="0"/>
      <w:shd w:val="clear" w:color="auto" w:fill="FFFFFF"/>
      <w:spacing w:after="0" w:line="283" w:lineRule="exact"/>
      <w:jc w:val="center"/>
      <w:outlineLvl w:val="0"/>
    </w:pPr>
    <w:rPr>
      <w:b/>
      <w:bCs/>
    </w:rPr>
  </w:style>
  <w:style w:type="character" w:customStyle="1" w:styleId="aa">
    <w:name w:val="Основной текст_"/>
    <w:basedOn w:val="a0"/>
    <w:link w:val="11"/>
    <w:rsid w:val="001921A6"/>
    <w:rPr>
      <w:rFonts w:ascii="Times New Roman" w:eastAsia="Times New Roman" w:hAnsi="Times New Roman" w:cs="Times New Roman"/>
      <w:color w:val="000000"/>
      <w:kern w:val="1"/>
      <w:sz w:val="27"/>
      <w:szCs w:val="27"/>
      <w:shd w:val="clear" w:color="auto" w:fill="FFFFFF"/>
    </w:rPr>
  </w:style>
  <w:style w:type="character" w:styleId="ac">
    <w:name w:val="Emphasis"/>
    <w:basedOn w:val="a0"/>
    <w:qFormat/>
    <w:rsid w:val="001921A6"/>
    <w:rPr>
      <w:i/>
      <w:iCs/>
    </w:rPr>
  </w:style>
  <w:style w:type="paragraph" w:styleId="ad">
    <w:name w:val="Title"/>
    <w:basedOn w:val="a"/>
    <w:next w:val="a"/>
    <w:link w:val="ae"/>
    <w:qFormat/>
    <w:rsid w:val="001921A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e">
    <w:name w:val="Заголовок Знак"/>
    <w:basedOn w:val="a0"/>
    <w:link w:val="ad"/>
    <w:rsid w:val="001921A6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f">
    <w:name w:val="Subtitle"/>
    <w:basedOn w:val="a"/>
    <w:next w:val="a"/>
    <w:link w:val="af0"/>
    <w:qFormat/>
    <w:rsid w:val="001921A6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0">
    <w:name w:val="Подзаголовок Знак"/>
    <w:basedOn w:val="a0"/>
    <w:link w:val="af"/>
    <w:rsid w:val="001921A6"/>
    <w:rPr>
      <w:rFonts w:asciiTheme="majorHAnsi" w:eastAsiaTheme="majorEastAsia" w:hAnsiTheme="majorHAnsi" w:cstheme="majorBidi"/>
      <w:sz w:val="24"/>
      <w:szCs w:val="24"/>
    </w:rPr>
  </w:style>
  <w:style w:type="character" w:styleId="af1">
    <w:name w:val="Strong"/>
    <w:basedOn w:val="a0"/>
    <w:qFormat/>
    <w:rsid w:val="001921A6"/>
    <w:rPr>
      <w:b/>
      <w:bCs/>
    </w:rPr>
  </w:style>
  <w:style w:type="paragraph" w:styleId="af2">
    <w:name w:val="No Spacing"/>
    <w:uiPriority w:val="1"/>
    <w:qFormat/>
    <w:rsid w:val="001921A6"/>
    <w:pPr>
      <w:spacing w:after="0" w:line="240" w:lineRule="auto"/>
    </w:pPr>
    <w:rPr>
      <w:rFonts w:ascii="Calibri" w:eastAsia="Times New Roman" w:hAnsi="Calibri" w:cs="Times New Roman"/>
    </w:rPr>
  </w:style>
  <w:style w:type="paragraph" w:styleId="af3">
    <w:name w:val="Balloon Text"/>
    <w:basedOn w:val="a"/>
    <w:link w:val="af4"/>
    <w:uiPriority w:val="99"/>
    <w:semiHidden/>
    <w:unhideWhenUsed/>
    <w:rsid w:val="00DA0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DA00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4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B2B04-917A-4CB2-932C-F360E5B94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1813</Words>
  <Characters>10339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Зоопарк</dc:creator>
  <cp:keywords/>
  <dc:description/>
  <cp:lastModifiedBy>User</cp:lastModifiedBy>
  <cp:revision>4</cp:revision>
  <cp:lastPrinted>2020-10-11T06:07:00Z</cp:lastPrinted>
  <dcterms:created xsi:type="dcterms:W3CDTF">2022-08-29T16:13:00Z</dcterms:created>
  <dcterms:modified xsi:type="dcterms:W3CDTF">2022-08-29T16:29:00Z</dcterms:modified>
</cp:coreProperties>
</file>